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ҚАЗАҚСТАН РЕСПУБЛИКАСЫ БІЛІМ ЖӘНЕ ҒЫЛЫМ МИНИСТРЛІГІ</w:t>
      </w: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Тарих, археология және этнология факультеті</w:t>
      </w: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Археология, этнология және музеология кафедрасы</w:t>
      </w: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0145E" w:rsidRPr="0030145E" w:rsidRDefault="0030145E" w:rsidP="0030145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БІЛІМ АЛУШЫЛАРДЫҢ ОҚУ ЖЕТІСТІГІН БАҒАЛАУ ЖӘНЕ БАҚЫЛАУ БОЙЫНША МАТЕРИАЛДАР</w:t>
      </w: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Пән атауы: Тарихи өлкетану</w:t>
      </w: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Оқу нысаны: күндізгі</w:t>
      </w:r>
    </w:p>
    <w:p w:rsidR="0030145E" w:rsidRDefault="0030145E" w:rsidP="0030145E">
      <w:pPr>
        <w:ind w:right="57"/>
        <w:jc w:val="center"/>
        <w:rPr>
          <w:b/>
          <w:lang w:val="kk-KZ" w:eastAsia="ko-KR"/>
        </w:rPr>
      </w:pPr>
    </w:p>
    <w:p w:rsidR="0030145E" w:rsidRDefault="0030145E" w:rsidP="0030145E">
      <w:pPr>
        <w:ind w:right="57"/>
        <w:jc w:val="center"/>
        <w:rPr>
          <w:b/>
          <w:lang w:val="kk-KZ" w:eastAsia="ko-KR"/>
        </w:rPr>
      </w:pPr>
    </w:p>
    <w:p w:rsidR="0030145E" w:rsidRDefault="0030145E" w:rsidP="0030145E">
      <w:pPr>
        <w:ind w:right="57"/>
        <w:jc w:val="center"/>
        <w:rPr>
          <w:b/>
          <w:lang w:val="kk-KZ" w:eastAsia="ko-KR"/>
        </w:rPr>
      </w:pPr>
    </w:p>
    <w:p w:rsidR="0030145E" w:rsidRDefault="0030145E" w:rsidP="0030145E">
      <w:pPr>
        <w:ind w:right="57"/>
        <w:jc w:val="center"/>
        <w:rPr>
          <w:b/>
          <w:lang w:val="kk-KZ" w:eastAsia="ko-KR"/>
        </w:rPr>
      </w:pPr>
    </w:p>
    <w:p w:rsidR="0030145E" w:rsidRDefault="0030145E" w:rsidP="0030145E">
      <w:pPr>
        <w:ind w:right="57"/>
        <w:jc w:val="center"/>
        <w:rPr>
          <w:b/>
          <w:lang w:val="kk-KZ" w:eastAsia="ko-KR"/>
        </w:rPr>
      </w:pPr>
    </w:p>
    <w:p w:rsidR="0030145E" w:rsidRDefault="0030145E" w:rsidP="0030145E">
      <w:pPr>
        <w:ind w:right="57"/>
        <w:jc w:val="center"/>
        <w:rPr>
          <w:b/>
          <w:lang w:val="kk-KZ" w:eastAsia="ko-KR"/>
        </w:rPr>
      </w:pPr>
    </w:p>
    <w:p w:rsidR="0030145E" w:rsidRDefault="0030145E" w:rsidP="0030145E">
      <w:pPr>
        <w:ind w:right="57"/>
        <w:jc w:val="center"/>
        <w:rPr>
          <w:b/>
          <w:lang w:val="kk-KZ" w:eastAsia="ko-KR"/>
        </w:rPr>
      </w:pPr>
    </w:p>
    <w:p w:rsidR="0030145E" w:rsidRPr="0030145E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0145E" w:rsidRPr="00F62744" w:rsidRDefault="0030145E" w:rsidP="0030145E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Алматы, 20</w:t>
      </w:r>
      <w:r w:rsidR="00D75409">
        <w:rPr>
          <w:rFonts w:ascii="Times New Roman" w:hAnsi="Times New Roman" w:cs="Times New Roman"/>
          <w:b/>
          <w:sz w:val="28"/>
          <w:szCs w:val="28"/>
          <w:lang w:val="kk-KZ" w:eastAsia="ko-KR"/>
        </w:rPr>
        <w:t>20</w:t>
      </w:r>
      <w:bookmarkStart w:id="0" w:name="_GoBack"/>
      <w:bookmarkEnd w:id="0"/>
    </w:p>
    <w:p w:rsidR="0030145E" w:rsidRPr="0029546F" w:rsidRDefault="0030145E" w:rsidP="0030145E">
      <w:pPr>
        <w:ind w:right="57"/>
        <w:rPr>
          <w:b/>
          <w:lang w:val="kk-KZ" w:eastAsia="ko-KR"/>
        </w:rPr>
      </w:pPr>
    </w:p>
    <w:p w:rsidR="0030145E" w:rsidRDefault="0030145E" w:rsidP="0030145E">
      <w:pPr>
        <w:rPr>
          <w:b/>
          <w:bCs/>
          <w:lang w:val="kk-KZ"/>
        </w:rPr>
      </w:pPr>
    </w:p>
    <w:p w:rsidR="0030145E" w:rsidRDefault="0030145E" w:rsidP="0030145E">
      <w:pPr>
        <w:rPr>
          <w:b/>
          <w:bCs/>
          <w:lang w:val="kk-KZ"/>
        </w:rPr>
      </w:pPr>
    </w:p>
    <w:p w:rsidR="0030145E" w:rsidRDefault="0030145E" w:rsidP="0030145E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</w:p>
    <w:p w:rsidR="0030145E" w:rsidRDefault="0030145E" w:rsidP="0030145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Реферат жұмыстарының тақырыптары</w:t>
      </w:r>
    </w:p>
    <w:p w:rsidR="0030145E" w:rsidRDefault="0030145E" w:rsidP="0030145E">
      <w:pPr>
        <w:spacing w:after="0" w:line="240" w:lineRule="auto"/>
        <w:ind w:left="720" w:right="57"/>
        <w:rPr>
          <w:rFonts w:ascii="Times New Roman" w:hAnsi="Times New Roman" w:cs="Times New Roman"/>
          <w:sz w:val="26"/>
          <w:szCs w:val="26"/>
          <w:lang w:val="kk-KZ"/>
        </w:rPr>
      </w:pPr>
    </w:p>
    <w:p w:rsidR="0030145E" w:rsidRDefault="0030145E" w:rsidP="0030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барлау.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карталар. 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экспедициялар ұйымдастыру,  зерттеудің әдіс-тәсілдері. </w:t>
      </w:r>
    </w:p>
    <w:p w:rsidR="0030145E" w:rsidRDefault="0030145E" w:rsidP="0030145E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тарихы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30145E" w:rsidRDefault="0030145E" w:rsidP="0030145E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тарихи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өлкетанумен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байланыстылығы</w:t>
      </w:r>
      <w:proofErr w:type="spellEnd"/>
    </w:p>
    <w:p w:rsidR="0030145E" w:rsidRDefault="0030145E" w:rsidP="0030145E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Көрнекті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археолог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ғалымдардың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зерттеулері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Этнография ғылымы.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 ғалымдардың зерттеулері.</w:t>
      </w:r>
    </w:p>
    <w:p w:rsidR="0030145E" w:rsidRDefault="0030145E" w:rsidP="0030145E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 ғылымы.</w:t>
      </w:r>
    </w:p>
    <w:p w:rsidR="0030145E" w:rsidRDefault="0030145E" w:rsidP="0030145E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ғылымының  өзге пәндермен байланысы.</w:t>
      </w:r>
    </w:p>
    <w:p w:rsidR="0030145E" w:rsidRDefault="0030145E" w:rsidP="0030145E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Ескерткіштердің зерттелуіндегі палеографияның орны.</w:t>
      </w:r>
    </w:p>
    <w:p w:rsidR="0030145E" w:rsidRDefault="0030145E" w:rsidP="0030145E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жер-су атаулары, өзгеріске түсу кезеңдері.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ХҮІІІ ғасырдағы орыс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ХІХ ғасырдағы орыс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Қытай 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Орта ғасырлық шығыс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Ұлы Жібек жолының тарихи маңызы.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Ортаортағасырлық сәулет өнері ерекшеліктері.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Қазақстадағы кітап ісінің қалыптасуы.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Туркестанские ведомости» газетінің тарихи-өлкетанулық деректілігі.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«Қазақ» газетінің тарихи-өлкетанулық деректілігі.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«Түркістан уалаяты» газетінің тарихи-өлкетанулық деректілігі.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«Семиреченские ведомости» газетінің тарихи-өлкетанулық деректілігі.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Ерте ортағасырлық сәулет өнері ескеркіштерінің тарихи маңызы.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Ә.Диваев еңбектерінің тарихи-өлкетанулық маңызы.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«Туркестанские ведомости» газетінің тарихи-өлкетанулық деректілігі. 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А.И.Левшин еңбектерінің тарихи-өлкетанулық маңызы.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И.Гродеков еңбектерінің тарихи-өлкетанулық маңызы.</w:t>
      </w:r>
    </w:p>
    <w:p w:rsidR="0030145E" w:rsidRDefault="0030145E" w:rsidP="003014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А.Н.Аристов еңбектерінің тарихи-өлкетанулық маңызы.</w:t>
      </w:r>
    </w:p>
    <w:p w:rsidR="0030145E" w:rsidRDefault="0030145E" w:rsidP="0030145E">
      <w:pPr>
        <w:spacing w:after="0" w:line="240" w:lineRule="auto"/>
        <w:ind w:right="57"/>
        <w:rPr>
          <w:rFonts w:ascii="Times New Roman" w:hAnsi="Times New Roman" w:cs="Times New Roman"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59C4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59C4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59C4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59C4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59C4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59C4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Емтихан</w:t>
      </w:r>
      <w:r w:rsidR="003014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сұрақтар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 өлкетану пәні нені зерттейді.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Тарихи-мәдени ескерткіштердің сипаты.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«Мәдени мұра» ұлттық стратегиялық тарихи өлкетанудағы бағдарламасының маңызы.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Қазақстандағы тарихи өлкетанудың негізгі ұйымдастыру формалары мен кезеңдері.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ХVІІІ  ғ. ғалымдар, қоғам қайраткерлері, саяхатшылар көмегімен өлкетануға байланысты мәліметтердің жиналуы.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ХІХ-ХХ ғғ. ғалымдар, қоғам қайраткерлері, саяхатшылар көмегімен өлкетануға қосқан  өзіндік үлестері.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Орыс географиялық қоғамы.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Орыс географиялық қоғамының және оның бөлімшелерінің облыстық  статистикалық  комитеттерінің өлкетанушылық жұмыстары.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Орыс географиялық қоғамының Семей (1903-1916), Түркістан (1868),  Жетісу (1879), Сырдария (1887)  облыстық  статистикалық  комитеттерінің өлкетанушылық жұмыстары.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Қырғыз  өлкесін зерттеу қоғамы революциядан кейінгі  өлкетану  жұмысының  орталығы.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Қазақстанды  зерттеу  қоғамының Орынбор, Қызылорда, Алматы бөлімшелері уақытындағы қызметі.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Қазақстан өлкетанушыларының орталық бюросының құрылуы. 1932 ж.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Алматыдағы  өлкетану конференциясы. 1930 ж.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Қырғыз  өлкесін зерттеу қоғамы революциядан кейінгі  өлкетану  жұмысының  орталығы.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Қазақстанды  зерттеу  қоғамының Орынбор, Қызылорда, Алматы бөлімшелері уақытындағы қызметі.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Қазақстан өлкетанушыларының орталық бюросының құрылуы. 1932 ж.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Алматыдағы  өлкетану конференциясы. 1930 ж.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Орынбор (1831), Омбы (1878), Семей (1883), Жетісу (1898), Қостанай (1915) өлкетану музейлерінің құрылуы.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Кеңес дәуірі кезеңіндегі  жаңа музейлердің  жұмысы: Орал (1920), Көкшетау (1920), Шымкент (1921), Ақмола (1923), Петропавл (1924).  Орынбор музейінің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барлау.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карталар. 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экспедициялар ұйымдастыру,  зерттеудің әдіс-тәсілдері.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тарихы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тарихи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өлкетанумен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байланыстылығы</w:t>
      </w:r>
      <w:proofErr w:type="spellEnd"/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Көрнекті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археолог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ғалымдардың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зерттеулері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Этнография ғылымы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 ғалымдардың зерттеулері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 ғылымы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ғылымының  өзге пәндермен байланысы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Ескерткіштердің зерттелуіндегі палеографияның орны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жер-су атаулары, өзгеріске түсу кезеңдері.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ХҮІІІ ғасырдағы орыс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ХІХ ғасырдағы орыс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Қытай 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Орта ғасырлық шығыс зерттеушілерінің тарихи-өлкетанулық деректері.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Ұлы Жібек жолының тарихи маңызы.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Ортаортағасырлық сәулет өнері ерекшеліктері.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Қазақстадағы кітап ісінің қалыптасуы.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Туркестанские ведомости» газетінің тарихи-өлкетанулық деректілігі.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«Қазақ» газетінің тарихи-өлкетанулық деректілігі.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«Түркістан уалаяты» газетінің тарихи-өлкетанулық деректілігі.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«Семиреченские ведомости» газетінің тарихи-өлкетанулық деректілігі.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Ерте ортағасырлық сәулет өнері ескеркіштерінің тарихи маңызы.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Ә.Диваев еңбектерінің тарихи-өлкетанулық маңызы.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«Туркестанские ведомости» газетінің тарихи-өлкетанулық деректілігі.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А.И.Левшин еңбектерінің тарихи-өлкетанулық маңызы.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И.Гродеков еңбектерінің тарихи-өлкетанулық маңызы.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А.Н.Аристов еңбектерінің тарихи-өлкетанулық маңызы.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Қазақстандағы тарихи өлкетанудың негізгі ұйымдастыру формалары мен кезеңдері.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ХVІІІ  ғ. ғалымдар, қоғам қайраткерлері, саяхатшылар көмегімен өлкетануға байланысты мәліметтердің жиналуы.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Қазақстандағы тарихи өлкетануға сіңірген еңбектері.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ХІХ-ХХ ғғ. ғалымдар, қоғам қайраткерлері, саяхатшылар көмегімен өлкетануға қосқан  өзіндік үлестері.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Орыстың географиялық қоғамының Қазақстандағы өлкетануды дамытудағы рөлі.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Орыс географиялық қоғамы . Орыс географиялық қоғамының және оның бөлімшелерінің облыстық  статистикалық  комитеттерінің өлкетанушылық жұмыстары.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Түркістандағы  археология әуесқойлары үйірмесі (1895-1917).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ХХ ғасырдың 20-30 жылдарындағы Қазақстандағы тарихи өлкетану.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Қырғыз  өлкесін зерттеу қоғамы революциядан кейінгі  өлкетану  жұмысының  орталығы.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Қырғыз өлкесінің Орынбор қоғамының еңбектері.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Орыстың географиялық қоғамының Семей және Жетісу бөлімшелерінің жұмысының қайта жандануы.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Сырдария  губерниясының (1926) өлкетану қоғамы.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1930 жылдардағы Республикада өлкетану  жүйесінің қайта құрылу.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өлкетанушыларының орталық бюросының құрылуы.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өлкетанушыларының Орталық бюросының құрылуы.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Губерниялардағы өлкетану  жұмысының жандануы.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1940-1990 жылдардағы  Қазақстандағы  тарихи өлкетанудың.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Ұлы Отан соғысы  жылдарындағы (1941-1945)  өлкетану жұмыстарының  саябырлануы.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1946 ж. ҚазССР Ғылым Академиясының Тарих, этнология және археология институтының ашылуы.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1946-1950 жж. Қазақстан облыстарына   жіберілген экспедициялар жұмысы.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1950-1960 жж. өлкетану жұмысының  қоғамдық сипаты.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тарихын  оқытуда  өлкетану  материалдарын пайдалану.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1970-1980 жж. Республика мен облыстардағы  өлкетану  қоғамының  негізгі  бағыттары мен қызметтері.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Тәуелсіз Қазақстанның  өлкетанушылық жұмыстары.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Тәуелсіз Қазақстанның өлкетанушылық жұмыстарының ерекшеліктері: қиындықтар, мәселелер, тотаритарлық жүйенің зардаптары.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Жаңа бағытпен даму кезеңіндегі өлкетану жұмыстарына  көзқарас.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Өлкетанушылық жұмыстарының баспасөз беттерінде жариялануы.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Республикадағы өлкетану  жұмыстарының ерекшеліктері.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Мұражай, мұрағат, тарихи мәдени ескерткіштерді  қорғау  қоғамдарының тарихи  өлкетануды оқытудағы рөлі.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Қазақстандағы  музейлердің құрылуы мен дамуы.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Өлкетанушылардың Бүкілқазақстандық съезі (1930).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Республикадағы өлкетанушылық музейлердің  жұмысын қайта құруы.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Қазақстанның тарихи өлкетанудағы топонимика мен тарихи географияның рөлі.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Тәуелсіз Қазақстанның топонимикасындағы  өзгешеліктер.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1980-1990 жж.  тарихи атаулардың  қайтарылуы. </w:t>
      </w:r>
    </w:p>
    <w:p w:rsidR="0030145E" w:rsidRPr="004859C4" w:rsidRDefault="0030145E" w:rsidP="0077064E">
      <w:pPr>
        <w:pStyle w:val="a3"/>
        <w:numPr>
          <w:ilvl w:val="0"/>
          <w:numId w:val="6"/>
        </w:numPr>
        <w:spacing w:after="0"/>
        <w:ind w:right="57" w:firstLine="720"/>
        <w:jc w:val="center"/>
        <w:rPr>
          <w:rFonts w:eastAsia="SimSun"/>
          <w:b/>
          <w:sz w:val="26"/>
          <w:szCs w:val="26"/>
          <w:lang w:val="kk-KZ" w:eastAsia="zh-CN"/>
        </w:rPr>
      </w:pPr>
      <w:r w:rsidRPr="004859C4">
        <w:rPr>
          <w:sz w:val="26"/>
          <w:szCs w:val="26"/>
          <w:lang w:val="kk-KZ"/>
        </w:rPr>
        <w:t xml:space="preserve">Бүгінгі таңдағы топонимиканың өзекті мәселелері. 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E0B89"/>
    <w:multiLevelType w:val="hybridMultilevel"/>
    <w:tmpl w:val="4B100D70"/>
    <w:lvl w:ilvl="0" w:tplc="EAA67E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B59B1"/>
    <w:multiLevelType w:val="hybridMultilevel"/>
    <w:tmpl w:val="0B5C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94CD5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7F"/>
    <w:rsid w:val="0030145E"/>
    <w:rsid w:val="004859C4"/>
    <w:rsid w:val="00554F90"/>
    <w:rsid w:val="007F7F7F"/>
    <w:rsid w:val="00932BDD"/>
    <w:rsid w:val="00CE0E27"/>
    <w:rsid w:val="00D75409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E3F9-F9D0-4FB7-9600-1E1370B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5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1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301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6</cp:revision>
  <dcterms:created xsi:type="dcterms:W3CDTF">2016-09-29T03:51:00Z</dcterms:created>
  <dcterms:modified xsi:type="dcterms:W3CDTF">2020-09-05T16:17:00Z</dcterms:modified>
</cp:coreProperties>
</file>